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Agnes FERMOUR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Tenbury</w:t>
      </w:r>
      <w:proofErr w:type="spellEnd"/>
      <w:r>
        <w:rPr>
          <w:rStyle w:val="Hyperlink"/>
          <w:color w:val="auto"/>
          <w:u w:val="none"/>
        </w:rPr>
        <w:t xml:space="preserve"> Wells, Worcestershire. Widow.</w:t>
      </w: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>William Pole(q.v.) brought a plaint of debt against her, Roger White(q.v.) and</w:t>
      </w: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Thomas </w:t>
      </w:r>
      <w:proofErr w:type="spellStart"/>
      <w:r>
        <w:rPr>
          <w:rStyle w:val="Hyperlink"/>
          <w:color w:val="auto"/>
          <w:u w:val="none"/>
        </w:rPr>
        <w:t>Baugell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Abberley</w:t>
      </w:r>
      <w:proofErr w:type="spellEnd"/>
      <w:r>
        <w:rPr>
          <w:rStyle w:val="Hyperlink"/>
          <w:color w:val="auto"/>
          <w:u w:val="none"/>
        </w:rPr>
        <w:t>, Worcestershire(q.v.).</w:t>
      </w: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0521A8" w:rsidRDefault="000521A8" w:rsidP="000521A8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August 2016</w:t>
      </w:r>
    </w:p>
    <w:p w:rsidR="006B2F86" w:rsidRPr="00E71FC3" w:rsidRDefault="000521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21A8" w:rsidRDefault="000521A8" w:rsidP="00E71FC3">
      <w:pPr>
        <w:spacing w:after="0" w:line="240" w:lineRule="auto"/>
      </w:pPr>
      <w:r>
        <w:separator/>
      </w:r>
    </w:p>
  </w:endnote>
  <w:endnote w:type="continuationSeparator" w:id="0">
    <w:p w:rsidR="000521A8" w:rsidRDefault="000521A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21A8" w:rsidRDefault="000521A8" w:rsidP="00E71FC3">
      <w:pPr>
        <w:spacing w:after="0" w:line="240" w:lineRule="auto"/>
      </w:pPr>
      <w:r>
        <w:separator/>
      </w:r>
    </w:p>
  </w:footnote>
  <w:footnote w:type="continuationSeparator" w:id="0">
    <w:p w:rsidR="000521A8" w:rsidRDefault="000521A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1A8"/>
    <w:rsid w:val="000521A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954D56A-66C7-474A-9F12-6425538F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0521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2017-02-20T22:25:00Z</dcterms:created>
  <dcterms:modified xsi:type="dcterms:W3CDTF">2017-02-20T22:25:00Z</dcterms:modified>
</cp:coreProperties>
</file>